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1D" w:rsidRDefault="001C71A2" w:rsidP="001C71A2">
      <w:pPr>
        <w:jc w:val="center"/>
        <w:rPr>
          <w:rFonts w:ascii="Arial Black" w:hAnsi="Arial Black" w:cs="Arial"/>
          <w:color w:val="000000"/>
          <w:sz w:val="44"/>
          <w:szCs w:val="44"/>
          <w:shd w:val="clear" w:color="auto" w:fill="FFFFFF"/>
        </w:rPr>
      </w:pPr>
      <w:r>
        <w:rPr>
          <w:rFonts w:ascii="Arial Black" w:hAnsi="Arial Black" w:cs="Arial"/>
          <w:color w:val="000000"/>
          <w:sz w:val="44"/>
          <w:szCs w:val="44"/>
          <w:shd w:val="clear" w:color="auto" w:fill="FFFFFF"/>
        </w:rPr>
        <w:t>М</w:t>
      </w:r>
      <w:r w:rsidR="009C1832">
        <w:rPr>
          <w:rFonts w:ascii="Arial Black" w:hAnsi="Arial Black" w:cs="Arial"/>
          <w:color w:val="000000"/>
          <w:sz w:val="44"/>
          <w:szCs w:val="44"/>
          <w:shd w:val="clear" w:color="auto" w:fill="FFFFFF"/>
        </w:rPr>
        <w:t>ультфильмы о Великой Отечественной войне, которые рекомендуем посмотреть детям</w:t>
      </w:r>
    </w:p>
    <w:p w:rsidR="001C71A2" w:rsidRDefault="009C1832" w:rsidP="001C71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33020</wp:posOffset>
            </wp:positionV>
            <wp:extent cx="1824990" cy="1368425"/>
            <wp:effectExtent l="0" t="0" r="3810" b="3175"/>
            <wp:wrapThrough wrapText="bothSides">
              <wp:wrapPolygon edited="0">
                <wp:start x="225" y="0"/>
                <wp:lineTo x="0" y="301"/>
                <wp:lineTo x="0" y="20748"/>
                <wp:lineTo x="225" y="21349"/>
                <wp:lineTo x="21194" y="21349"/>
                <wp:lineTo x="21420" y="20748"/>
                <wp:lineTo x="21420" y="301"/>
                <wp:lineTo x="21194" y="0"/>
                <wp:lineTo x="225" y="0"/>
              </wp:wrapPolygon>
            </wp:wrapThrough>
            <wp:docPr id="2" name="Рисунок 2" descr="https://ds05.infourok.ru/uploads/ex/100a/000f65d1-061104e1/img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00a/000f65d1-061104e1/img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1C71A2" w:rsidRPr="001C71A2">
          <w:rPr>
            <w:rStyle w:val="a3"/>
            <w:rFonts w:ascii="Arial" w:hAnsi="Arial" w:cs="Arial"/>
            <w:b/>
            <w:sz w:val="40"/>
            <w:szCs w:val="40"/>
            <w:shd w:val="clear" w:color="auto" w:fill="FFFFFF"/>
          </w:rPr>
          <w:t>Солдатская сказка</w:t>
        </w:r>
      </w:hyperlink>
      <w:r w:rsidR="001C71A2">
        <w:rPr>
          <w:rFonts w:ascii="Arial" w:hAnsi="Arial" w:cs="Arial"/>
          <w:color w:val="000000"/>
          <w:sz w:val="20"/>
          <w:szCs w:val="20"/>
        </w:rPr>
        <w:br/>
      </w:r>
      <w:r w:rsidR="001C71A2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История фронтовика Петра и жука-носорога, который стал ему настоящим боевым товарищем. Странная компания, но что же делать, если именно жука подарил Петру маленький сынишка перед тем, как тот отправился воевать с фашистами. Жук, между прочим, оказался хорошим, надежным другом и даже однажды спас Петру жизнь.</w:t>
      </w:r>
    </w:p>
    <w:p w:rsidR="001C71A2" w:rsidRDefault="009C1832" w:rsidP="001C71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86360</wp:posOffset>
            </wp:positionV>
            <wp:extent cx="1885950" cy="1536700"/>
            <wp:effectExtent l="0" t="0" r="0" b="6350"/>
            <wp:wrapThrough wrapText="bothSides">
              <wp:wrapPolygon edited="0">
                <wp:start x="218" y="0"/>
                <wp:lineTo x="0" y="268"/>
                <wp:lineTo x="0" y="20886"/>
                <wp:lineTo x="218" y="21421"/>
                <wp:lineTo x="21164" y="21421"/>
                <wp:lineTo x="21382" y="20886"/>
                <wp:lineTo x="21382" y="268"/>
                <wp:lineTo x="21164" y="0"/>
                <wp:lineTo x="218" y="0"/>
              </wp:wrapPolygon>
            </wp:wrapThrough>
            <wp:docPr id="1" name="Рисунок 1" descr="https://all.culture.ru/uploads/2e90ec8917ba455f5c14b220662884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l.culture.ru/uploads/2e90ec8917ba455f5c14b2206628845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A2" w:rsidRDefault="001C71A2" w:rsidP="001C71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Pr="001C71A2">
          <w:rPr>
            <w:rStyle w:val="a3"/>
            <w:rFonts w:ascii="Arial" w:hAnsi="Arial" w:cs="Arial"/>
            <w:b/>
            <w:sz w:val="40"/>
            <w:szCs w:val="40"/>
            <w:shd w:val="clear" w:color="auto" w:fill="FFFFFF"/>
          </w:rPr>
          <w:t>Солдатская лампа</w:t>
        </w:r>
      </w:hyperlink>
      <w:r w:rsidRPr="001C71A2">
        <w:rPr>
          <w:rFonts w:ascii="Arial" w:hAnsi="Arial" w:cs="Arial"/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Готовились как-то пионеры обычной школы ко Дню Победы. Каждый ученик принес в класс по одной вещи, связанной с событиями военных лет. Так в школе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оказалась солдатская лампа, сделанная из простого патрона...</w:t>
      </w:r>
    </w:p>
    <w:p w:rsidR="001C71A2" w:rsidRDefault="001C71A2" w:rsidP="001C71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C71A2" w:rsidRDefault="009C1832" w:rsidP="001C71A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241935</wp:posOffset>
            </wp:positionV>
            <wp:extent cx="1872615" cy="1404620"/>
            <wp:effectExtent l="0" t="0" r="0" b="5080"/>
            <wp:wrapThrough wrapText="bothSides">
              <wp:wrapPolygon edited="0">
                <wp:start x="220" y="0"/>
                <wp:lineTo x="0" y="293"/>
                <wp:lineTo x="0" y="20799"/>
                <wp:lineTo x="220" y="21385"/>
                <wp:lineTo x="21095" y="21385"/>
                <wp:lineTo x="21314" y="20799"/>
                <wp:lineTo x="21314" y="293"/>
                <wp:lineTo x="21095" y="0"/>
                <wp:lineTo x="220" y="0"/>
              </wp:wrapPolygon>
            </wp:wrapThrough>
            <wp:docPr id="3" name="Рисунок 3" descr="https://s12.ucoz.net/video/35/9952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2.ucoz.net/video/35/995218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A2" w:rsidRDefault="00894ED8" w:rsidP="001C71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9" w:history="1">
        <w:r w:rsidR="001C71A2" w:rsidRPr="00894ED8">
          <w:rPr>
            <w:rStyle w:val="a3"/>
            <w:rFonts w:ascii="Arial" w:hAnsi="Arial" w:cs="Arial"/>
            <w:b/>
            <w:sz w:val="40"/>
            <w:szCs w:val="40"/>
            <w:shd w:val="clear" w:color="auto" w:fill="FFFFFF"/>
          </w:rPr>
          <w:t>Легенда о старом маяке</w:t>
        </w:r>
      </w:hyperlink>
      <w:r w:rsidR="001C71A2">
        <w:rPr>
          <w:rFonts w:ascii="Arial" w:hAnsi="Arial" w:cs="Arial"/>
          <w:color w:val="000000"/>
          <w:sz w:val="20"/>
          <w:szCs w:val="20"/>
        </w:rPr>
        <w:br/>
      </w:r>
      <w:r w:rsidR="001C71A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Немцы захватили вход в бухту и старый маяк, и нет никакой возможности провести корабль с нашими десантниками в бухту без света этого маяка. Даже разведчики не могут на него пробраться. Но вот, в руки двух подростков попадает старинная карта с секретным ходом, ведущим прямиком на маяк...</w:t>
      </w:r>
    </w:p>
    <w:p w:rsidR="00894ED8" w:rsidRDefault="00894ED8" w:rsidP="001C71A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70485</wp:posOffset>
            </wp:positionV>
            <wp:extent cx="1821180" cy="1209675"/>
            <wp:effectExtent l="0" t="0" r="7620" b="9525"/>
            <wp:wrapThrough wrapText="bothSides">
              <wp:wrapPolygon edited="0">
                <wp:start x="226" y="0"/>
                <wp:lineTo x="0" y="340"/>
                <wp:lineTo x="0" y="20750"/>
                <wp:lineTo x="226" y="21430"/>
                <wp:lineTo x="21238" y="21430"/>
                <wp:lineTo x="21464" y="20750"/>
                <wp:lineTo x="21464" y="340"/>
                <wp:lineTo x="21238" y="0"/>
                <wp:lineTo x="226" y="0"/>
              </wp:wrapPolygon>
            </wp:wrapThrough>
            <wp:docPr id="4" name="Рисунок 4" descr="https://contragents.ru/xn--80aahc6airewm.xn--p1ai/muzfo-imaginator/images/original/4389408/4389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ragents.ru/xn--80aahc6airewm.xn--p1ai/muzfo-imaginator/images/original/4389408/43894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A2" w:rsidRDefault="00894ED8" w:rsidP="001C71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1" w:history="1">
        <w:r w:rsidR="001C71A2" w:rsidRPr="00894ED8">
          <w:rPr>
            <w:rStyle w:val="a3"/>
            <w:rFonts w:ascii="Arial" w:hAnsi="Arial" w:cs="Arial"/>
            <w:b/>
            <w:sz w:val="40"/>
            <w:szCs w:val="40"/>
            <w:shd w:val="clear" w:color="auto" w:fill="FFFFFF"/>
          </w:rPr>
          <w:t>Василек</w:t>
        </w:r>
      </w:hyperlink>
      <w:r w:rsidR="001C71A2">
        <w:rPr>
          <w:rFonts w:ascii="Arial" w:hAnsi="Arial" w:cs="Arial"/>
          <w:color w:val="000000"/>
          <w:sz w:val="20"/>
          <w:szCs w:val="20"/>
        </w:rPr>
        <w:br/>
      </w:r>
      <w:r w:rsidR="001C71A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Однажды Василек понимает, что не все люди вернулись с войны. Вот его дедушка, например, пропал, и никто не знает, что с ним случилось. Опечаленный, Василек пускается в путешествие на поиски пропавшего дедушки.</w:t>
      </w:r>
    </w:p>
    <w:p w:rsidR="009C1832" w:rsidRDefault="009C1832" w:rsidP="001C71A2">
      <w:pPr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285750</wp:posOffset>
            </wp:positionV>
            <wp:extent cx="1729105" cy="1333500"/>
            <wp:effectExtent l="0" t="0" r="4445" b="0"/>
            <wp:wrapThrough wrapText="bothSides">
              <wp:wrapPolygon edited="0">
                <wp:start x="238" y="0"/>
                <wp:lineTo x="0" y="309"/>
                <wp:lineTo x="0" y="20674"/>
                <wp:lineTo x="238" y="21291"/>
                <wp:lineTo x="21180" y="21291"/>
                <wp:lineTo x="21418" y="20674"/>
                <wp:lineTo x="21418" y="309"/>
                <wp:lineTo x="21180" y="0"/>
                <wp:lineTo x="238" y="0"/>
              </wp:wrapPolygon>
            </wp:wrapThrough>
            <wp:docPr id="5" name="Рисунок 5" descr="https://ovideo.ru/images/gallery/0004/6564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video.ru/images/gallery/0004/6564/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832" w:rsidRDefault="00894ED8" w:rsidP="001C71A2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hyperlink r:id="rId13" w:history="1">
        <w:r w:rsidR="001C71A2" w:rsidRPr="00894ED8">
          <w:rPr>
            <w:rStyle w:val="a3"/>
            <w:rFonts w:ascii="Arial" w:hAnsi="Arial" w:cs="Arial"/>
            <w:b/>
            <w:sz w:val="40"/>
            <w:szCs w:val="40"/>
            <w:shd w:val="clear" w:color="auto" w:fill="FFFFFF"/>
          </w:rPr>
          <w:t xml:space="preserve">Партизанская </w:t>
        </w:r>
        <w:proofErr w:type="spellStart"/>
        <w:r w:rsidR="001C71A2" w:rsidRPr="00894ED8">
          <w:rPr>
            <w:rStyle w:val="a3"/>
            <w:rFonts w:ascii="Arial" w:hAnsi="Arial" w:cs="Arial"/>
            <w:b/>
            <w:sz w:val="40"/>
            <w:szCs w:val="40"/>
            <w:shd w:val="clear" w:color="auto" w:fill="FFFFFF"/>
          </w:rPr>
          <w:t>снегурочка</w:t>
        </w:r>
        <w:proofErr w:type="spellEnd"/>
        <w:r w:rsidR="001C71A2" w:rsidRPr="00894ED8">
          <w:rPr>
            <w:rStyle w:val="a3"/>
            <w:rFonts w:ascii="Arial" w:hAnsi="Arial" w:cs="Arial"/>
            <w:b/>
            <w:sz w:val="40"/>
            <w:szCs w:val="40"/>
            <w:shd w:val="clear" w:color="auto" w:fill="FFFFFF"/>
          </w:rPr>
          <w:t xml:space="preserve"> (1981)</w:t>
        </w:r>
      </w:hyperlink>
      <w:r w:rsidR="001C71A2">
        <w:rPr>
          <w:rFonts w:ascii="Arial" w:hAnsi="Arial" w:cs="Arial"/>
          <w:color w:val="000000"/>
          <w:sz w:val="20"/>
          <w:szCs w:val="20"/>
        </w:rPr>
        <w:br/>
      </w:r>
      <w:r w:rsidR="001C71A2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Мультипликационный фильм о детях войны. Великая отечественная война. Суровая зима. Маленькая девочка несет в лес донесение партизанам.</w:t>
      </w:r>
      <w:r w:rsidR="001C71A2">
        <w:rPr>
          <w:rFonts w:ascii="Arial" w:hAnsi="Arial" w:cs="Arial"/>
          <w:color w:val="000000"/>
          <w:sz w:val="20"/>
          <w:szCs w:val="20"/>
        </w:rPr>
        <w:br/>
      </w:r>
      <w:r w:rsidR="001C71A2">
        <w:rPr>
          <w:rFonts w:ascii="Arial" w:hAnsi="Arial" w:cs="Arial"/>
          <w:color w:val="000000"/>
          <w:sz w:val="20"/>
          <w:szCs w:val="20"/>
        </w:rPr>
        <w:br/>
      </w:r>
    </w:p>
    <w:p w:rsidR="009C1832" w:rsidRPr="009C1832" w:rsidRDefault="009C1832" w:rsidP="001C71A2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C71A2" w:rsidRPr="001C71A2" w:rsidRDefault="009C1832" w:rsidP="001C71A2">
      <w:pPr>
        <w:rPr>
          <w:rFonts w:ascii="Arial Black" w:hAnsi="Arial Black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107315</wp:posOffset>
            </wp:positionV>
            <wp:extent cx="1647190" cy="1235075"/>
            <wp:effectExtent l="0" t="0" r="0" b="3175"/>
            <wp:wrapThrough wrapText="bothSides">
              <wp:wrapPolygon edited="0">
                <wp:start x="250" y="0"/>
                <wp:lineTo x="0" y="333"/>
                <wp:lineTo x="0" y="20656"/>
                <wp:lineTo x="250" y="21322"/>
                <wp:lineTo x="20984" y="21322"/>
                <wp:lineTo x="21234" y="20656"/>
                <wp:lineTo x="21234" y="333"/>
                <wp:lineTo x="20984" y="0"/>
                <wp:lineTo x="250" y="0"/>
              </wp:wrapPolygon>
            </wp:wrapThrough>
            <wp:docPr id="6" name="Рисунок 6" descr="https://www.comboplayer.ru/static/video_images/373/767/37376763531307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mboplayer.ru/static/video_images/373/767/373767635313070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1C71A2" w:rsidRPr="009C1832">
          <w:rPr>
            <w:rStyle w:val="a3"/>
            <w:rFonts w:ascii="Arial" w:hAnsi="Arial" w:cs="Arial"/>
            <w:b/>
            <w:sz w:val="40"/>
            <w:szCs w:val="40"/>
            <w:shd w:val="clear" w:color="auto" w:fill="FFFFFF"/>
          </w:rPr>
          <w:t>Теплый Хлеб</w:t>
        </w:r>
      </w:hyperlink>
      <w:r w:rsidR="001C71A2">
        <w:rPr>
          <w:rFonts w:ascii="Arial" w:hAnsi="Arial" w:cs="Arial"/>
          <w:color w:val="000000"/>
          <w:sz w:val="20"/>
          <w:szCs w:val="20"/>
        </w:rPr>
        <w:br/>
      </w:r>
      <w:r w:rsidR="001C71A2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Великая Отечественная Война принесла в Бережки беды и разрушения. В боях, на окраине села была ранена лошадь. Выздоровев, она помогла крестьянам с ремонтом старой мельницы, на которой, впервые за долгое время войны, смололи первый хлеб. Только Филька, во всем селе был почему-то недоволен. Его равнодушие и неблагодарность навлекла холод и вьюгу. Только осознав ошибку он изменил ход событий.</w:t>
      </w:r>
      <w:r w:rsidR="001C71A2">
        <w:rPr>
          <w:rFonts w:ascii="Arial" w:hAnsi="Arial" w:cs="Arial"/>
          <w:color w:val="000000"/>
          <w:sz w:val="20"/>
          <w:szCs w:val="20"/>
        </w:rPr>
        <w:br/>
      </w:r>
    </w:p>
    <w:sectPr w:rsidR="001C71A2" w:rsidRPr="001C71A2" w:rsidSect="009C1832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A2"/>
    <w:rsid w:val="0018601D"/>
    <w:rsid w:val="001C71A2"/>
    <w:rsid w:val="00894ED8"/>
    <w:rsid w:val="009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5879"/>
  <w15:chartTrackingRefBased/>
  <w15:docId w15:val="{CF2C36CB-B466-4CD6-8DD1-E37864B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Y_Z0UdhQtR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y0e_KOy1D8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yG25otHpPXw" TargetMode="External"/><Relationship Id="rId5" Type="http://schemas.openxmlformats.org/officeDocument/2006/relationships/hyperlink" Target="https://www.youtube.com/watch?v=ucAGfi006_g" TargetMode="External"/><Relationship Id="rId15" Type="http://schemas.openxmlformats.org/officeDocument/2006/relationships/hyperlink" Target="https://www.youtube.com/watch?v=yQ0A9MH_5Q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HXgdL2o4dq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</cp:revision>
  <dcterms:created xsi:type="dcterms:W3CDTF">2020-04-22T15:45:00Z</dcterms:created>
  <dcterms:modified xsi:type="dcterms:W3CDTF">2020-04-22T16:13:00Z</dcterms:modified>
</cp:coreProperties>
</file>