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F4" w:rsidRPr="00BC3A35" w:rsidRDefault="006045EB">
      <w:pPr>
        <w:rPr>
          <w:rFonts w:ascii="Times New Roman" w:hAnsi="Times New Roman" w:cs="Times New Roman"/>
          <w:b/>
          <w:sz w:val="36"/>
          <w:szCs w:val="28"/>
        </w:rPr>
      </w:pPr>
      <w:r w:rsidRPr="00BC3A35">
        <w:rPr>
          <w:rFonts w:ascii="Times New Roman" w:hAnsi="Times New Roman" w:cs="Times New Roman"/>
          <w:b/>
          <w:sz w:val="36"/>
          <w:szCs w:val="28"/>
        </w:rPr>
        <w:t>Лексическая тема: «Сказка в гости к нам пришла»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</w:p>
    <w:p w:rsidR="006045EB" w:rsidRPr="00BC3A35" w:rsidRDefault="006045EB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- знакомство с народным творчеством на примере сказок;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- формирование умений слушать небольшие по объему и простые по содержанию сказки;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- формирование умения узнавать в игрушках, на картинках персонажи сказок и называть их;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- использование фольклора при организации всех видов деятельности;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-обогащать словарный запас;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- активизировать речь.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</w:p>
    <w:p w:rsidR="00BC3A35" w:rsidRDefault="00BC3A35" w:rsidP="00BC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F76341" wp14:editId="5BA779B2">
            <wp:extent cx="3900790" cy="2101932"/>
            <wp:effectExtent l="0" t="0" r="5080" b="0"/>
            <wp:docPr id="2" name="Рисунок 2" descr="C:\Users\User\Desktop\Новая папка (2)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36" cy="21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</w:p>
    <w:p w:rsidR="00BC3A35" w:rsidRDefault="00BC3A35" w:rsidP="00BC3A35">
      <w:pPr>
        <w:rPr>
          <w:rFonts w:ascii="Times New Roman" w:hAnsi="Times New Roman" w:cs="Times New Roman"/>
          <w:b/>
          <w:sz w:val="28"/>
          <w:szCs w:val="28"/>
        </w:rPr>
        <w:sectPr w:rsidR="00BC3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0150" cy="1852295"/>
            <wp:effectExtent l="0" t="0" r="6350" b="0"/>
            <wp:docPr id="3" name="Рисунок 3" descr="C:\Users\User\Desktop\Новая папка (2)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6D9767" wp14:editId="6355F2CD">
            <wp:extent cx="2172970" cy="2101850"/>
            <wp:effectExtent l="0" t="0" r="0" b="0"/>
            <wp:docPr id="4" name="Рисунок 4" descr="C:\Users\User\Desktop\Новая папка (2)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35" w:rsidRDefault="00BC3A35" w:rsidP="00BC3A35">
      <w:pPr>
        <w:rPr>
          <w:rFonts w:ascii="Times New Roman" w:hAnsi="Times New Roman" w:cs="Times New Roman"/>
          <w:b/>
          <w:sz w:val="28"/>
          <w:szCs w:val="28"/>
        </w:rPr>
        <w:sectPr w:rsidR="00BC3A35" w:rsidSect="00BC3A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</w:p>
    <w:p w:rsidR="006045EB" w:rsidRPr="00BC3A35" w:rsidRDefault="00B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045EB" w:rsidRPr="00BC3A35">
        <w:rPr>
          <w:rFonts w:ascii="Times New Roman" w:hAnsi="Times New Roman" w:cs="Times New Roman"/>
          <w:b/>
          <w:sz w:val="28"/>
          <w:szCs w:val="28"/>
        </w:rPr>
        <w:t>Наблюдения:</w:t>
      </w:r>
      <w:r w:rsidR="006045EB" w:rsidRPr="00BC3A35">
        <w:rPr>
          <w:rFonts w:ascii="Times New Roman" w:hAnsi="Times New Roman" w:cs="Times New Roman"/>
          <w:sz w:val="28"/>
          <w:szCs w:val="28"/>
        </w:rPr>
        <w:t xml:space="preserve"> за погодой (солнышком)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«Солнышко»</w:t>
      </w:r>
    </w:p>
    <w:p w:rsidR="006045EB" w:rsidRPr="00BC3A35" w:rsidRDefault="006045EB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Цель:</w:t>
      </w:r>
      <w:r w:rsidRPr="00BC3A35">
        <w:rPr>
          <w:rFonts w:ascii="Times New Roman" w:hAnsi="Times New Roman" w:cs="Times New Roman"/>
          <w:sz w:val="28"/>
          <w:szCs w:val="28"/>
        </w:rPr>
        <w:t xml:space="preserve"> уточнить с ребенком какое солнышко (круглое, желтое, греет)</w:t>
      </w:r>
    </w:p>
    <w:p w:rsidR="00B35D7D" w:rsidRPr="00BC3A35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Светит солнышко в окошко</w:t>
      </w:r>
    </w:p>
    <w:p w:rsidR="00B35D7D" w:rsidRPr="00BC3A35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Светит в нашу комнату</w:t>
      </w:r>
    </w:p>
    <w:p w:rsidR="00B35D7D" w:rsidRPr="00BC3A35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Мы захлопали в ладоши</w:t>
      </w:r>
    </w:p>
    <w:p w:rsidR="00BC3A35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Очень рады солнышку.</w:t>
      </w:r>
    </w:p>
    <w:p w:rsidR="00BC3A35" w:rsidRDefault="00BC3A35">
      <w:pPr>
        <w:rPr>
          <w:rFonts w:ascii="Times New Roman" w:hAnsi="Times New Roman" w:cs="Times New Roman"/>
          <w:sz w:val="28"/>
          <w:szCs w:val="28"/>
        </w:rPr>
      </w:pPr>
    </w:p>
    <w:p w:rsidR="00BC3A35" w:rsidRPr="00BC3A35" w:rsidRDefault="00BC3A35" w:rsidP="00BC3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6358" cy="2222111"/>
            <wp:effectExtent l="0" t="0" r="0" b="6985"/>
            <wp:docPr id="5" name="Рисунок 5" descr="C:\Users\User\Desktop\Новая папка (2)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58" cy="222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</w:p>
    <w:p w:rsidR="00B35D7D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5D7D" w:rsidRPr="00BC3A3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B35D7D" w:rsidRPr="00BC3A35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Рассматривание иллюстрации к сказке «Колобок»</w:t>
      </w:r>
    </w:p>
    <w:p w:rsidR="00B35D7D" w:rsidRPr="00BC3A35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</w:t>
      </w:r>
      <w:r w:rsidRPr="00BC3A35">
        <w:rPr>
          <w:rFonts w:ascii="Times New Roman" w:hAnsi="Times New Roman" w:cs="Times New Roman"/>
          <w:sz w:val="28"/>
          <w:szCs w:val="28"/>
        </w:rPr>
        <w:t>: активизировать речь, обогащать словарный запас, формировать интерес к русскому фольклору.</w:t>
      </w:r>
    </w:p>
    <w:p w:rsidR="00B35D7D" w:rsidRPr="00BC3A35" w:rsidRDefault="00B35D7D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B35D7D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Взрослый предлагает ребенку найти на иллюст</w:t>
      </w:r>
      <w:r w:rsidR="009410F4">
        <w:rPr>
          <w:rFonts w:ascii="Times New Roman" w:hAnsi="Times New Roman" w:cs="Times New Roman"/>
          <w:sz w:val="28"/>
          <w:szCs w:val="28"/>
        </w:rPr>
        <w:t>р</w:t>
      </w:r>
      <w:r w:rsidRPr="00BC3A35">
        <w:rPr>
          <w:rFonts w:ascii="Times New Roman" w:hAnsi="Times New Roman" w:cs="Times New Roman"/>
          <w:sz w:val="28"/>
          <w:szCs w:val="28"/>
        </w:rPr>
        <w:t xml:space="preserve">ации и назвать персонажей сказки. Обратить </w:t>
      </w:r>
      <w:proofErr w:type="gramStart"/>
      <w:r w:rsidRPr="00BC3A3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BC3A35">
        <w:rPr>
          <w:rFonts w:ascii="Times New Roman" w:hAnsi="Times New Roman" w:cs="Times New Roman"/>
          <w:sz w:val="28"/>
          <w:szCs w:val="28"/>
        </w:rPr>
        <w:t xml:space="preserve"> во что одеты дедушка и бабушка.</w:t>
      </w:r>
    </w:p>
    <w:p w:rsidR="009410F4" w:rsidRDefault="009410F4">
      <w:pPr>
        <w:rPr>
          <w:rFonts w:ascii="Times New Roman" w:hAnsi="Times New Roman" w:cs="Times New Roman"/>
          <w:sz w:val="28"/>
          <w:szCs w:val="28"/>
        </w:rPr>
      </w:pPr>
    </w:p>
    <w:p w:rsidR="009410F4" w:rsidRDefault="009410F4" w:rsidP="00941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72699" wp14:editId="5C709C63">
            <wp:extent cx="1900051" cy="1290003"/>
            <wp:effectExtent l="0" t="0" r="5080" b="5715"/>
            <wp:docPr id="6" name="Рисунок 6" descr="C:\Users\User\Desktop\Новая папка (2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1" cy="12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7D" w:rsidRPr="00BC3A35" w:rsidRDefault="00B35D7D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lastRenderedPageBreak/>
        <w:t>Рассказывание сказки «Репка»</w:t>
      </w:r>
    </w:p>
    <w:p w:rsidR="00B35D7D" w:rsidRPr="00BC3A35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Цель:</w:t>
      </w:r>
      <w:r w:rsidRPr="00BC3A35">
        <w:rPr>
          <w:rFonts w:ascii="Times New Roman" w:hAnsi="Times New Roman" w:cs="Times New Roman"/>
          <w:sz w:val="28"/>
          <w:szCs w:val="28"/>
        </w:rPr>
        <w:t xml:space="preserve"> употребление предлога «за»</w:t>
      </w:r>
    </w:p>
    <w:p w:rsidR="00B35D7D" w:rsidRPr="00BC3A35" w:rsidRDefault="00B35D7D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572F4A" w:rsidRDefault="00B35D7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Взрослый предлагает рассказать сказку с показом. </w:t>
      </w:r>
      <w:proofErr w:type="gramStart"/>
      <w:r w:rsidRPr="00BC3A35">
        <w:rPr>
          <w:rFonts w:ascii="Times New Roman" w:hAnsi="Times New Roman" w:cs="Times New Roman"/>
          <w:sz w:val="28"/>
          <w:szCs w:val="28"/>
        </w:rPr>
        <w:t>При этом уточняет: дедка «за» (репку), бабка «за» (дедку) и т. д.</w:t>
      </w:r>
      <w:proofErr w:type="gramEnd"/>
    </w:p>
    <w:p w:rsidR="009410F4" w:rsidRDefault="009410F4">
      <w:pPr>
        <w:rPr>
          <w:rFonts w:ascii="Times New Roman" w:hAnsi="Times New Roman" w:cs="Times New Roman"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sz w:val="28"/>
          <w:szCs w:val="28"/>
        </w:rPr>
      </w:pPr>
    </w:p>
    <w:p w:rsidR="009410F4" w:rsidRDefault="009410F4" w:rsidP="00941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9831" cy="1805049"/>
            <wp:effectExtent l="0" t="0" r="3175" b="5080"/>
            <wp:docPr id="7" name="Рисунок 7" descr="C:\Users\User\Desktop\Новая папка (2)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14" cy="18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35" w:rsidRPr="00BC3A35" w:rsidRDefault="00BC3A35">
      <w:pPr>
        <w:rPr>
          <w:rFonts w:ascii="Times New Roman" w:hAnsi="Times New Roman" w:cs="Times New Roman"/>
          <w:sz w:val="28"/>
          <w:szCs w:val="28"/>
        </w:rPr>
      </w:pPr>
    </w:p>
    <w:p w:rsidR="00252931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52931" w:rsidRPr="00BC3A35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252931" w:rsidRPr="00BC3A35" w:rsidRDefault="00252931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«Посади репку»</w:t>
      </w:r>
    </w:p>
    <w:p w:rsidR="00252931" w:rsidRPr="00BC3A35" w:rsidRDefault="00252931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Цель:</w:t>
      </w:r>
      <w:r w:rsidRPr="00BC3A35">
        <w:rPr>
          <w:rFonts w:ascii="Times New Roman" w:hAnsi="Times New Roman" w:cs="Times New Roman"/>
          <w:sz w:val="28"/>
          <w:szCs w:val="28"/>
        </w:rPr>
        <w:t xml:space="preserve"> учить находить предмет заданного цвета (желтый)</w:t>
      </w:r>
    </w:p>
    <w:p w:rsidR="00252931" w:rsidRPr="00BC3A35" w:rsidRDefault="00252931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C3A35">
        <w:rPr>
          <w:rFonts w:ascii="Times New Roman" w:hAnsi="Times New Roman" w:cs="Times New Roman"/>
          <w:sz w:val="28"/>
          <w:szCs w:val="28"/>
        </w:rPr>
        <w:t xml:space="preserve"> комочки из цветной бумаги.</w:t>
      </w:r>
    </w:p>
    <w:p w:rsidR="00252931" w:rsidRPr="00BC3A35" w:rsidRDefault="00252931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410F4" w:rsidRPr="00BC3A35" w:rsidRDefault="00252931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Взрослый показывает ребенку иллюстрацию к сказке «Репка». Вместе они уточняют, что посадил дед (репку). Каким цветом репк</w:t>
      </w:r>
      <w:proofErr w:type="gramStart"/>
      <w:r w:rsidRPr="00BC3A3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C3A35">
        <w:rPr>
          <w:rFonts w:ascii="Times New Roman" w:hAnsi="Times New Roman" w:cs="Times New Roman"/>
          <w:sz w:val="28"/>
          <w:szCs w:val="28"/>
        </w:rPr>
        <w:t>желтая). Затем взрослый предлагает посадить репку. Для этого раскладывает перед  ребенком комочки из бумаги разного цвета, уточняя, что надо посадить репку только желтого цвета.</w:t>
      </w:r>
    </w:p>
    <w:p w:rsidR="00252931" w:rsidRPr="00BC3A35" w:rsidRDefault="00252931">
      <w:pPr>
        <w:rPr>
          <w:rFonts w:ascii="Times New Roman" w:hAnsi="Times New Roman" w:cs="Times New Roman"/>
          <w:sz w:val="28"/>
          <w:szCs w:val="28"/>
        </w:rPr>
      </w:pPr>
    </w:p>
    <w:p w:rsidR="00252931" w:rsidRPr="00BC3A35" w:rsidRDefault="00252931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«Найди предметы желтого цвета»</w:t>
      </w:r>
    </w:p>
    <w:p w:rsidR="00252931" w:rsidRPr="00BC3A35" w:rsidRDefault="00252931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</w:t>
      </w:r>
      <w:r w:rsidRPr="00BC3A35">
        <w:rPr>
          <w:rFonts w:ascii="Times New Roman" w:hAnsi="Times New Roman" w:cs="Times New Roman"/>
          <w:sz w:val="28"/>
          <w:szCs w:val="28"/>
        </w:rPr>
        <w:t>:</w:t>
      </w:r>
      <w:r w:rsidR="00C25CB6" w:rsidRPr="00BC3A35">
        <w:rPr>
          <w:rFonts w:ascii="Times New Roman" w:hAnsi="Times New Roman" w:cs="Times New Roman"/>
          <w:sz w:val="28"/>
          <w:szCs w:val="28"/>
        </w:rPr>
        <w:t xml:space="preserve"> ориентировка в пространстве</w:t>
      </w:r>
    </w:p>
    <w:p w:rsidR="00C25CB6" w:rsidRPr="00BC3A35" w:rsidRDefault="00C25CB6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C25CB6" w:rsidRPr="00BC3A35" w:rsidRDefault="00C25CB6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Взрослый предлагает ребенку найти предметы только желтого цвета</w:t>
      </w:r>
    </w:p>
    <w:p w:rsidR="00C25CB6" w:rsidRPr="00BC3A35" w:rsidRDefault="00C25CB6">
      <w:pPr>
        <w:rPr>
          <w:rFonts w:ascii="Times New Roman" w:hAnsi="Times New Roman" w:cs="Times New Roman"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C25CB6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25CB6" w:rsidRPr="00BC3A35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</w:p>
    <w:p w:rsidR="00C25CB6" w:rsidRPr="00BC3A35" w:rsidRDefault="00C25CB6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«Дом и дорожка»</w:t>
      </w:r>
    </w:p>
    <w:p w:rsidR="00C25CB6" w:rsidRPr="00BC3A35" w:rsidRDefault="00C25CB6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Цель:</w:t>
      </w:r>
      <w:r w:rsidRPr="00BC3A35">
        <w:rPr>
          <w:rFonts w:ascii="Times New Roman" w:hAnsi="Times New Roman" w:cs="Times New Roman"/>
          <w:sz w:val="28"/>
          <w:szCs w:val="28"/>
        </w:rPr>
        <w:t xml:space="preserve"> кубики «Томми»</w:t>
      </w:r>
    </w:p>
    <w:p w:rsidR="00C25CB6" w:rsidRPr="00BC3A35" w:rsidRDefault="00C25CB6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C25CB6" w:rsidRPr="00BC3A35" w:rsidRDefault="00C25CB6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По показу взрослого, ребенок кладет кубик на кубик изображая дом, затем прикладывает кубик к кубику, изображая дорожку</w:t>
      </w:r>
      <w:proofErr w:type="gramStart"/>
      <w:r w:rsidRPr="00BC3A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3A35">
        <w:rPr>
          <w:rFonts w:ascii="Times New Roman" w:hAnsi="Times New Roman" w:cs="Times New Roman"/>
          <w:sz w:val="28"/>
          <w:szCs w:val="28"/>
        </w:rPr>
        <w:t>Затем обыгрывает постройку с помощью взрослого</w:t>
      </w:r>
      <w:r w:rsidR="0007656E" w:rsidRPr="00BC3A35">
        <w:rPr>
          <w:rFonts w:ascii="Times New Roman" w:hAnsi="Times New Roman" w:cs="Times New Roman"/>
          <w:sz w:val="28"/>
          <w:szCs w:val="28"/>
        </w:rPr>
        <w:t>.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07656E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7656E" w:rsidRPr="00BC3A35">
        <w:rPr>
          <w:rFonts w:ascii="Times New Roman" w:hAnsi="Times New Roman" w:cs="Times New Roman"/>
          <w:b/>
          <w:sz w:val="28"/>
          <w:szCs w:val="28"/>
        </w:rPr>
        <w:t>Развитие движений</w:t>
      </w:r>
    </w:p>
    <w:p w:rsidR="0007656E" w:rsidRPr="00BC3A35" w:rsidRDefault="0007656E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«Поймай мяч»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Цель:</w:t>
      </w:r>
      <w:r w:rsidRPr="00BC3A35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движений.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C3A35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07656E" w:rsidRPr="00BC3A35" w:rsidRDefault="0007656E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Взрослый предлагает ребенку игру с мячом.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Мой веселый звонкий мяч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Ты куда помчался вскачь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C3A35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C3A35">
        <w:rPr>
          <w:rFonts w:ascii="Times New Roman" w:hAnsi="Times New Roman" w:cs="Times New Roman"/>
          <w:sz w:val="28"/>
          <w:szCs w:val="28"/>
        </w:rPr>
        <w:t xml:space="preserve"> красный, голубой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Не угнаться за тобой.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07656E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07656E" w:rsidRPr="00BC3A35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«Репка»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Вот мы репку посадили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(наклоняются)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И водой ее полили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(«поливают»)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А теперь ее потянем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 («тянут»)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И из репы кашу сварим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  (варят)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И будем мы от репки, здоровые и крепкие.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    (показать «силу»)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«Птички»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Птицы так всегда летают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   (машут руками)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Так все птицы отдыхают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(приседают, закрывают глаза)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Так все птицы корм клюют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(стучат пальцами по полу)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                             Так все птицы воду пьют.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</w:p>
    <w:p w:rsidR="00A602FA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602FA" w:rsidRPr="00BC3A35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«Большая и маленькая репка»</w:t>
      </w:r>
    </w:p>
    <w:p w:rsidR="00A602FA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C3A35">
        <w:rPr>
          <w:rFonts w:ascii="Times New Roman" w:hAnsi="Times New Roman" w:cs="Times New Roman"/>
          <w:sz w:val="28"/>
          <w:szCs w:val="28"/>
        </w:rPr>
        <w:t xml:space="preserve"> комочки разного размера, емкость.</w:t>
      </w:r>
    </w:p>
    <w:p w:rsidR="00A602FA" w:rsidRPr="00BC3A35" w:rsidRDefault="00A602FA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E3078D" w:rsidRPr="00BC3A35" w:rsidRDefault="00A602F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lastRenderedPageBreak/>
        <w:t>Взрослый предлагает ребенку игру с бумажными комочками</w:t>
      </w:r>
      <w:proofErr w:type="gramStart"/>
      <w:r w:rsidRPr="00BC3A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3A35">
        <w:rPr>
          <w:rFonts w:ascii="Times New Roman" w:hAnsi="Times New Roman" w:cs="Times New Roman"/>
          <w:sz w:val="28"/>
          <w:szCs w:val="28"/>
        </w:rPr>
        <w:t xml:space="preserve"> Маленькая репка входит в емкость, а большая не входит. При этом побуждает проговаривать свои действия</w:t>
      </w:r>
      <w:r w:rsidR="00E3078D" w:rsidRPr="00BC3A35">
        <w:rPr>
          <w:rFonts w:ascii="Times New Roman" w:hAnsi="Times New Roman" w:cs="Times New Roman"/>
          <w:sz w:val="28"/>
          <w:szCs w:val="28"/>
        </w:rPr>
        <w:t>.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</w:p>
    <w:p w:rsidR="006C5474" w:rsidRPr="00BC3A35" w:rsidRDefault="006C5474">
      <w:pPr>
        <w:rPr>
          <w:rFonts w:ascii="Times New Roman" w:hAnsi="Times New Roman" w:cs="Times New Roman"/>
          <w:sz w:val="28"/>
          <w:szCs w:val="28"/>
        </w:rPr>
      </w:pPr>
    </w:p>
    <w:p w:rsidR="006C5474" w:rsidRPr="00BC3A35" w:rsidRDefault="006C5474">
      <w:pPr>
        <w:rPr>
          <w:rFonts w:ascii="Times New Roman" w:hAnsi="Times New Roman" w:cs="Times New Roman"/>
          <w:sz w:val="28"/>
          <w:szCs w:val="28"/>
        </w:rPr>
      </w:pPr>
    </w:p>
    <w:p w:rsidR="00E3078D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E3078D" w:rsidRPr="00BC3A35">
        <w:rPr>
          <w:rFonts w:ascii="Times New Roman" w:hAnsi="Times New Roman" w:cs="Times New Roman"/>
          <w:b/>
          <w:sz w:val="28"/>
          <w:szCs w:val="28"/>
        </w:rPr>
        <w:t>Дыхательное упражнение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«Подуй на комочки»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</w:t>
      </w:r>
      <w:r w:rsidR="006C5474" w:rsidRPr="00BC3A35">
        <w:rPr>
          <w:rFonts w:ascii="Times New Roman" w:hAnsi="Times New Roman" w:cs="Times New Roman"/>
          <w:b/>
          <w:sz w:val="28"/>
          <w:szCs w:val="28"/>
        </w:rPr>
        <w:t>:</w:t>
      </w:r>
      <w:r w:rsidRPr="00BC3A35">
        <w:rPr>
          <w:rFonts w:ascii="Times New Roman" w:hAnsi="Times New Roman" w:cs="Times New Roman"/>
          <w:sz w:val="28"/>
          <w:szCs w:val="28"/>
        </w:rPr>
        <w:t xml:space="preserve"> развитие длительного выдоха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C3A35">
        <w:rPr>
          <w:rFonts w:ascii="Times New Roman" w:hAnsi="Times New Roman" w:cs="Times New Roman"/>
          <w:sz w:val="28"/>
          <w:szCs w:val="28"/>
        </w:rPr>
        <w:t xml:space="preserve"> комочки из бумаги</w:t>
      </w:r>
    </w:p>
    <w:p w:rsidR="00E3078D" w:rsidRPr="00BC3A35" w:rsidRDefault="00E3078D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A602FA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Взрослый кладет бумажные комочки на стол и предлагает ребенку на них подуть.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</w:p>
    <w:p w:rsidR="009410F4" w:rsidRDefault="009410F4">
      <w:pPr>
        <w:rPr>
          <w:rFonts w:ascii="Times New Roman" w:hAnsi="Times New Roman" w:cs="Times New Roman"/>
          <w:b/>
          <w:sz w:val="28"/>
          <w:szCs w:val="28"/>
        </w:rPr>
      </w:pPr>
    </w:p>
    <w:p w:rsidR="00E3078D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3078D" w:rsidRPr="00BC3A35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«Дорожка»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Цель:</w:t>
      </w:r>
      <w:r w:rsidRPr="00BC3A35">
        <w:rPr>
          <w:rFonts w:ascii="Times New Roman" w:hAnsi="Times New Roman" w:cs="Times New Roman"/>
          <w:sz w:val="28"/>
          <w:szCs w:val="28"/>
        </w:rPr>
        <w:t xml:space="preserve"> учить рисовать прямые горизонтальные линии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C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A35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BC3A35">
        <w:rPr>
          <w:rFonts w:ascii="Times New Roman" w:hAnsi="Times New Roman" w:cs="Times New Roman"/>
          <w:sz w:val="28"/>
          <w:szCs w:val="28"/>
        </w:rPr>
        <w:t xml:space="preserve"> на котором нарисован колобок, карандаши</w:t>
      </w:r>
    </w:p>
    <w:p w:rsidR="00E3078D" w:rsidRPr="00BC3A35" w:rsidRDefault="00E3078D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E3078D" w:rsidRDefault="00E307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3A35">
        <w:rPr>
          <w:rFonts w:ascii="Times New Roman" w:hAnsi="Times New Roman" w:cs="Times New Roman"/>
          <w:sz w:val="28"/>
          <w:szCs w:val="28"/>
        </w:rPr>
        <w:t>Взрослый предлагает ребенку нарисовать дорожку – провести горизонтальную прямую линию карандашом (ребенок предварительно проводит линии пальчиком в воздухе, на столе, на рисунке.</w:t>
      </w:r>
      <w:proofErr w:type="gramEnd"/>
    </w:p>
    <w:p w:rsidR="009410F4" w:rsidRDefault="009410F4">
      <w:pPr>
        <w:rPr>
          <w:rFonts w:ascii="Times New Roman" w:hAnsi="Times New Roman" w:cs="Times New Roman"/>
          <w:sz w:val="28"/>
          <w:szCs w:val="28"/>
        </w:rPr>
      </w:pPr>
    </w:p>
    <w:p w:rsidR="009410F4" w:rsidRDefault="00575116" w:rsidP="0057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4E4F4" wp14:editId="534050FC">
            <wp:extent cx="4096669" cy="1721922"/>
            <wp:effectExtent l="0" t="0" r="0" b="0"/>
            <wp:docPr id="8" name="Рисунок 8" descr="C:\Users\User\Desktop\Новая папка (2)\0id7I8Cp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0id7I8Cp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42" cy="172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8D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E3078D" w:rsidRPr="00BC3A35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3A35">
        <w:rPr>
          <w:rFonts w:ascii="Times New Roman" w:hAnsi="Times New Roman" w:cs="Times New Roman"/>
          <w:sz w:val="28"/>
          <w:szCs w:val="28"/>
        </w:rPr>
        <w:t>Мультконцерт</w:t>
      </w:r>
      <w:proofErr w:type="spellEnd"/>
      <w:r w:rsidRPr="00BC3A35">
        <w:rPr>
          <w:rFonts w:ascii="Times New Roman" w:hAnsi="Times New Roman" w:cs="Times New Roman"/>
          <w:sz w:val="28"/>
          <w:szCs w:val="28"/>
        </w:rPr>
        <w:t>»</w:t>
      </w:r>
    </w:p>
    <w:p w:rsidR="00E3078D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Цель</w:t>
      </w:r>
      <w:r w:rsidRPr="00BC3A35">
        <w:rPr>
          <w:rFonts w:ascii="Times New Roman" w:hAnsi="Times New Roman" w:cs="Times New Roman"/>
          <w:sz w:val="28"/>
          <w:szCs w:val="28"/>
        </w:rPr>
        <w:t>: развивать способность эмоционально отзываться на музыку.</w:t>
      </w:r>
    </w:p>
    <w:p w:rsidR="00E3078D" w:rsidRPr="00BC3A35" w:rsidRDefault="00E3078D">
      <w:pPr>
        <w:rPr>
          <w:rFonts w:ascii="Times New Roman" w:hAnsi="Times New Roman" w:cs="Times New Roman"/>
          <w:b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572F4A" w:rsidRPr="00BC3A35" w:rsidRDefault="00E3078D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>Взрослый предлагает ребе</w:t>
      </w:r>
      <w:r w:rsidR="00572F4A" w:rsidRPr="00BC3A35">
        <w:rPr>
          <w:rFonts w:ascii="Times New Roman" w:hAnsi="Times New Roman" w:cs="Times New Roman"/>
          <w:sz w:val="28"/>
          <w:szCs w:val="28"/>
        </w:rPr>
        <w:t>н</w:t>
      </w:r>
      <w:r w:rsidRPr="00BC3A35">
        <w:rPr>
          <w:rFonts w:ascii="Times New Roman" w:hAnsi="Times New Roman" w:cs="Times New Roman"/>
          <w:sz w:val="28"/>
          <w:szCs w:val="28"/>
        </w:rPr>
        <w:t>ку</w:t>
      </w:r>
      <w:r w:rsidR="00572F4A" w:rsidRPr="00BC3A35">
        <w:rPr>
          <w:rFonts w:ascii="Times New Roman" w:hAnsi="Times New Roman" w:cs="Times New Roman"/>
          <w:sz w:val="28"/>
          <w:szCs w:val="28"/>
        </w:rPr>
        <w:t xml:space="preserve"> свободно двигаться под музыку, подражать танцевальным движениям персонажей мультфильмов.</w:t>
      </w:r>
    </w:p>
    <w:p w:rsidR="00572F4A" w:rsidRPr="00BC3A35" w:rsidRDefault="00572F4A">
      <w:pPr>
        <w:rPr>
          <w:rFonts w:ascii="Times New Roman" w:hAnsi="Times New Roman" w:cs="Times New Roman"/>
          <w:sz w:val="28"/>
          <w:szCs w:val="28"/>
        </w:rPr>
      </w:pPr>
    </w:p>
    <w:p w:rsidR="00572F4A" w:rsidRPr="00BC3A35" w:rsidRDefault="00BC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572F4A" w:rsidRPr="00BC3A35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572F4A" w:rsidRPr="00BC3A35" w:rsidRDefault="00572F4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-потешки</w:t>
      </w:r>
      <w:r w:rsidRPr="00BC3A35">
        <w:rPr>
          <w:rFonts w:ascii="Times New Roman" w:hAnsi="Times New Roman" w:cs="Times New Roman"/>
          <w:sz w:val="28"/>
          <w:szCs w:val="28"/>
        </w:rPr>
        <w:t xml:space="preserve">: «Как у нашего кота», «Сидит белка на тележке», «Пошел котик на </w:t>
      </w:r>
      <w:proofErr w:type="spellStart"/>
      <w:r w:rsidRPr="00BC3A35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BC3A35">
        <w:rPr>
          <w:rFonts w:ascii="Times New Roman" w:hAnsi="Times New Roman" w:cs="Times New Roman"/>
          <w:sz w:val="28"/>
          <w:szCs w:val="28"/>
        </w:rPr>
        <w:t>»</w:t>
      </w:r>
    </w:p>
    <w:p w:rsidR="00572F4A" w:rsidRPr="00BC3A35" w:rsidRDefault="00572F4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b/>
          <w:sz w:val="28"/>
          <w:szCs w:val="28"/>
        </w:rPr>
        <w:t>- стихи:</w:t>
      </w:r>
      <w:r w:rsidRPr="00BC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A35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BC3A35">
        <w:rPr>
          <w:rFonts w:ascii="Times New Roman" w:hAnsi="Times New Roman" w:cs="Times New Roman"/>
          <w:sz w:val="28"/>
          <w:szCs w:val="28"/>
        </w:rPr>
        <w:t xml:space="preserve"> «Кто как кричит»</w:t>
      </w:r>
    </w:p>
    <w:p w:rsidR="00E3078D" w:rsidRPr="00BC3A35" w:rsidRDefault="00572F4A">
      <w:pPr>
        <w:rPr>
          <w:rFonts w:ascii="Times New Roman" w:hAnsi="Times New Roman" w:cs="Times New Roman"/>
          <w:sz w:val="28"/>
          <w:szCs w:val="28"/>
        </w:rPr>
      </w:pPr>
      <w:r w:rsidRPr="00BC3A35">
        <w:rPr>
          <w:rFonts w:ascii="Times New Roman" w:hAnsi="Times New Roman" w:cs="Times New Roman"/>
          <w:sz w:val="28"/>
          <w:szCs w:val="28"/>
        </w:rPr>
        <w:t xml:space="preserve">- </w:t>
      </w:r>
      <w:r w:rsidRPr="00BC3A35">
        <w:rPr>
          <w:rFonts w:ascii="Times New Roman" w:hAnsi="Times New Roman" w:cs="Times New Roman"/>
          <w:b/>
          <w:sz w:val="28"/>
          <w:szCs w:val="28"/>
        </w:rPr>
        <w:t>сказки:</w:t>
      </w:r>
      <w:r w:rsidRPr="00BC3A35">
        <w:rPr>
          <w:rFonts w:ascii="Times New Roman" w:hAnsi="Times New Roman" w:cs="Times New Roman"/>
          <w:sz w:val="28"/>
          <w:szCs w:val="28"/>
        </w:rPr>
        <w:t xml:space="preserve"> «Репка», «Колобок», «Курочка Ряба»</w:t>
      </w:r>
      <w:r w:rsidR="00E3078D" w:rsidRPr="00BC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</w:p>
    <w:p w:rsidR="0007656E" w:rsidRPr="00BC3A35" w:rsidRDefault="0007656E">
      <w:pPr>
        <w:rPr>
          <w:rFonts w:ascii="Times New Roman" w:hAnsi="Times New Roman" w:cs="Times New Roman"/>
          <w:sz w:val="28"/>
          <w:szCs w:val="28"/>
        </w:rPr>
      </w:pPr>
    </w:p>
    <w:p w:rsidR="00252931" w:rsidRPr="00BC3A35" w:rsidRDefault="00252931">
      <w:pPr>
        <w:rPr>
          <w:rFonts w:ascii="Times New Roman" w:hAnsi="Times New Roman" w:cs="Times New Roman"/>
          <w:sz w:val="28"/>
          <w:szCs w:val="28"/>
        </w:rPr>
      </w:pPr>
    </w:p>
    <w:sectPr w:rsidR="00252931" w:rsidRPr="00BC3A35" w:rsidSect="00BC3A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EB"/>
    <w:rsid w:val="0007656E"/>
    <w:rsid w:val="00252931"/>
    <w:rsid w:val="002C445B"/>
    <w:rsid w:val="00572F4A"/>
    <w:rsid w:val="00575116"/>
    <w:rsid w:val="006045EB"/>
    <w:rsid w:val="006C5474"/>
    <w:rsid w:val="007C2BF4"/>
    <w:rsid w:val="007E429A"/>
    <w:rsid w:val="00835E38"/>
    <w:rsid w:val="009410F4"/>
    <w:rsid w:val="00A602FA"/>
    <w:rsid w:val="00B35D7D"/>
    <w:rsid w:val="00BC3A35"/>
    <w:rsid w:val="00C25CB6"/>
    <w:rsid w:val="00E3078D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2020-04-12T20:11:00Z</dcterms:created>
  <dcterms:modified xsi:type="dcterms:W3CDTF">2020-04-14T13:44:00Z</dcterms:modified>
</cp:coreProperties>
</file>