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42B" w:rsidRDefault="000460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116840</wp:posOffset>
                </wp:positionV>
                <wp:extent cx="3028950" cy="38766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876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0A4" w:rsidRPr="000460A4" w:rsidRDefault="000460A4" w:rsidP="00046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5A5A5" w:themeColor="accent3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60A4">
                              <w:rPr>
                                <w:rFonts w:ascii="Times New Roman" w:hAnsi="Times New Roman" w:cs="Times New Roman"/>
                                <w:b/>
                                <w:color w:val="A5A5A5" w:themeColor="accent3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Отличия в развитии и воспитании мальчиков и девочек: поговорим о «типичности»</w:t>
                            </w:r>
                          </w:p>
                          <w:p w:rsidR="000460A4" w:rsidRDefault="000460A4" w:rsidP="00046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41.1pt;margin-top:9.2pt;width:238.5pt;height:30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" fillcolor="white [3201]" strokecolor="white [3212]" strokeweight="1pt">
                <v:textbox>
                  <w:txbxContent>
                    <w:p w:rsidR="000460A4" w:rsidRPr="000460A4" w:rsidRDefault="000460A4" w:rsidP="00046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5A5A5" w:themeColor="accent3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460A4">
                        <w:rPr>
                          <w:rFonts w:ascii="Times New Roman" w:hAnsi="Times New Roman" w:cs="Times New Roman"/>
                          <w:b/>
                          <w:color w:val="A5A5A5" w:themeColor="accent3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Отличия в развитии и воспитании мальчиков и девочек: поговорим о «типичности»</w:t>
                      </w:r>
                    </w:p>
                    <w:p w:rsidR="000460A4" w:rsidRDefault="000460A4" w:rsidP="000460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E5EB2" w:rsidRPr="00B174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92842" wp14:editId="513F4345">
            <wp:extent cx="2736304" cy="3807796"/>
            <wp:effectExtent l="114300" t="114300" r="121285" b="154940"/>
            <wp:docPr id="40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3807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1742B" w:rsidRDefault="00B1742B" w:rsidP="00B1742B"/>
    <w:p w:rsidR="00B1742B" w:rsidRPr="00285014" w:rsidRDefault="00B1742B" w:rsidP="00B1742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Какими бывают мальчики, девочки, или какими они должны быть? В обществе успели сформироваться определенные представления на этот счет. Зачастую разочарования или сюрпризы, с которыми сталкиваются родители при воспитании детей, связаны именно с такими стереотипами. Разумеется, существуют определенные закономерности в развитии ребенка в зависимости от его пола. Они обусловлены социальными и природными факторами, а также отражают многовековые понятия, передающиеся от отца к сыну. Однако ваш ребенок вполне может нарушить все постулаты «типичности». И это вовсе не будет означать, что с ним «что-то не так».</w:t>
      </w:r>
    </w:p>
    <w:p w:rsidR="00B1742B" w:rsidRPr="00533D5B" w:rsidRDefault="00B1742B" w:rsidP="00B1742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C86D08" wp14:editId="3B7A6456">
            <wp:extent cx="666750" cy="581025"/>
            <wp:effectExtent l="0" t="0" r="0" b="9525"/>
            <wp:docPr id="460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1" r="32051" b="2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7" cy="58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533D5B">
        <w:rPr>
          <w:rFonts w:ascii="Times New Roman" w:hAnsi="Times New Roman" w:cs="Times New Roman"/>
          <w:i/>
          <w:sz w:val="28"/>
          <w:szCs w:val="28"/>
        </w:rPr>
        <w:t>Разница в развитии мальчиков и девочек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B1742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6D7950" wp14:editId="421DD555">
            <wp:extent cx="542925" cy="581025"/>
            <wp:effectExtent l="0" t="0" r="9525" b="9525"/>
            <wp:docPr id="460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8" r="52438"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3" cy="5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1742B" w:rsidRPr="00285014" w:rsidRDefault="00B1742B" w:rsidP="00B174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 xml:space="preserve">При рождении, как правило, мальчики крупнее девочек, имеют больший вес, более крупную голову. Говорить мальчики обычно начинают на 4-6 </w:t>
      </w:r>
      <w:proofErr w:type="spellStart"/>
      <w:r w:rsidRPr="00285014">
        <w:rPr>
          <w:rFonts w:ascii="Times New Roman" w:hAnsi="Times New Roman" w:cs="Times New Roman"/>
          <w:sz w:val="28"/>
          <w:szCs w:val="28"/>
        </w:rPr>
        <w:t>мес</w:t>
      </w:r>
      <w:proofErr w:type="spellEnd"/>
      <w:r w:rsidRPr="00285014">
        <w:rPr>
          <w:rFonts w:ascii="Times New Roman" w:hAnsi="Times New Roman" w:cs="Times New Roman"/>
          <w:sz w:val="28"/>
          <w:szCs w:val="28"/>
        </w:rPr>
        <w:t xml:space="preserve"> позднее девочек, ходить – на 2-3 месяца позднее.</w:t>
      </w:r>
    </w:p>
    <w:p w:rsidR="00B1742B" w:rsidRPr="00285014" w:rsidRDefault="00B1742B" w:rsidP="00B174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 xml:space="preserve">Когда вы обращаетесь к мальчику с критикой, вкратце изложите суть своего недовольства. Все дело в том, что мальчики неспособны долго пребывать в состоянии эмоционального напряжения, их мозг просто блокирует слуховой канал, и сын перестает вас слушать. Это подтверждается и наблюдениями санкт-петербургских </w:t>
      </w:r>
      <w:proofErr w:type="spellStart"/>
      <w:r w:rsidRPr="00285014">
        <w:rPr>
          <w:rFonts w:ascii="Times New Roman" w:hAnsi="Times New Roman" w:cs="Times New Roman"/>
          <w:sz w:val="28"/>
          <w:szCs w:val="28"/>
        </w:rPr>
        <w:t>нейропсихологов</w:t>
      </w:r>
      <w:proofErr w:type="spellEnd"/>
      <w:r w:rsidRPr="00285014">
        <w:rPr>
          <w:rFonts w:ascii="Times New Roman" w:hAnsi="Times New Roman" w:cs="Times New Roman"/>
          <w:sz w:val="28"/>
          <w:szCs w:val="28"/>
        </w:rPr>
        <w:t>. 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t xml:space="preserve">Они выяснили, что с самого рождения мозг 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мальчиков и девочек работает по-разному</w:t>
      </w:r>
      <w:r w:rsidRPr="00285014">
        <w:rPr>
          <w:rFonts w:ascii="Times New Roman" w:hAnsi="Times New Roman" w:cs="Times New Roman"/>
          <w:sz w:val="28"/>
          <w:szCs w:val="28"/>
        </w:rPr>
        <w:t> (для этого записывали биотоки мозга младенцев). Если проанализировать, как взаимодействуют электрические потенциалы в разных областях коры мозга, то можно с большой долей вероятности определить пол новорожденного.</w:t>
      </w:r>
    </w:p>
    <w:p w:rsidR="00B1742B" w:rsidRPr="00285014" w:rsidRDefault="00B1742B" w:rsidP="00B1742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Острота слуха у мальчиков до восьмилетнего возраста выше, чем у девочек, но девочки обладают повышенной чувствительностью к шуму. Чувствительность их кожи также выше, поэтому телесный дискомфорт для них более неприятен, и в то же время девочки более отзывчивы на ласку, объятия, поцелуи. Играя, девочки чаще используют ближнее зрение, им достаточно ограниченного пространства, где можно разложить кукол, бусины, лоскутки и прочие маленькие богатства. А вот мальчики применяют в играх дальнее зрение, им нравится бросать предметы, догонять друг друга и т.п. 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t>Вообще для полноценного развития мальчикам нужно больше пространства</w:t>
      </w:r>
      <w:r w:rsidRPr="00285014">
        <w:rPr>
          <w:rFonts w:ascii="Times New Roman" w:hAnsi="Times New Roman" w:cs="Times New Roman"/>
          <w:sz w:val="28"/>
          <w:szCs w:val="28"/>
        </w:rPr>
        <w:t>. За неимением достаточной площади горизонтальной поверхности, шалуны начинают осваивать вертикальную, они могут залезть на шкаф, повиснуть на двери, прыгать на спинке дивана и т.д.</w:t>
      </w:r>
    </w:p>
    <w:p w:rsidR="00B1742B" w:rsidRPr="00533D5B" w:rsidRDefault="008D18F2" w:rsidP="00B1742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BAB767" wp14:editId="261AB9D8">
            <wp:extent cx="666750" cy="581025"/>
            <wp:effectExtent l="0" t="0" r="0" b="9525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1" r="32051" b="2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7" cy="58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B1742B" w:rsidRPr="00533D5B">
        <w:rPr>
          <w:rFonts w:ascii="Times New Roman" w:hAnsi="Times New Roman" w:cs="Times New Roman"/>
          <w:i/>
          <w:sz w:val="28"/>
          <w:szCs w:val="28"/>
        </w:rPr>
        <w:t>Так задумано природой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DFD14B5" wp14:editId="4110264A">
            <wp:extent cx="542925" cy="581025"/>
            <wp:effectExtent l="0" t="0" r="9525" b="9525"/>
            <wp:docPr id="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8" r="52438"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3" cy="5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B1742B" w:rsidRPr="00285014" w:rsidRDefault="00B1742B" w:rsidP="00B1742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Различия в психике детей мужского и женского пола заложены природой не случайно. Это обусловлено борьбой двух противоположных тенденций. 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t>Ориентированность женщины направлена в сторону выживаемости, сохранения ценных эволюционных приобретений, ориентированность мужчины – в сторону прогресса, познания нового</w:t>
      </w:r>
      <w:r w:rsidRPr="00285014">
        <w:rPr>
          <w:rFonts w:ascii="Times New Roman" w:hAnsi="Times New Roman" w:cs="Times New Roman"/>
          <w:sz w:val="28"/>
          <w:szCs w:val="28"/>
        </w:rPr>
        <w:t>. Мужчины характеризуются поисковым поведением, поэтому мальчики так активно осваивают новые пространства, совершают рискованные поступки, быстро находят выход из сложной ситуации, принимают нестандартные решения. Все эти особенности играют роль в обучении мальчиков и девочек. Девочки обладают более однотипным мышлением, но их речь более развита, мальчики больше молчат, но мыслят интересно, нестандартно. Порой это незаметно как раз в силу их неразговорчивости.</w:t>
      </w:r>
    </w:p>
    <w:p w:rsidR="00B1742B" w:rsidRPr="00285014" w:rsidRDefault="00B1742B" w:rsidP="00B1742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 xml:space="preserve">Психологами был проведен такой эксперимент. Учащимся первого класса задали вопрос – как можно использовать кирпич? Первый ответ, лежащий на поверхности, пришел сразу – «для постройки дома». Затем отвечали девочки – можно построить забор, гараж или сарай. Исчерпав тему строительства, они притихли, и тогда подал голос один из мальчиков «Кирпич можно положить для тяжести при засолке грибов». И вновь инициативу подхватили девочки, они придумывали, как можно применить кирпич в качестве груза. Затем, когда и эта тема была исчерпана, снова ответил мальчик: «Можно обложить костер кирпичами, и тогда трава не </w:t>
      </w:r>
      <w:proofErr w:type="gramStart"/>
      <w:r w:rsidRPr="00285014">
        <w:rPr>
          <w:rFonts w:ascii="Times New Roman" w:hAnsi="Times New Roman" w:cs="Times New Roman"/>
          <w:sz w:val="28"/>
          <w:szCs w:val="28"/>
        </w:rPr>
        <w:t>загорится»…</w:t>
      </w:r>
      <w:proofErr w:type="gramEnd"/>
      <w:r w:rsidRPr="00285014">
        <w:rPr>
          <w:rFonts w:ascii="Times New Roman" w:hAnsi="Times New Roman" w:cs="Times New Roman"/>
          <w:sz w:val="28"/>
          <w:szCs w:val="28"/>
        </w:rPr>
        <w:t xml:space="preserve"> Это не означает, что ни одна девочка </w:t>
      </w:r>
      <w:r w:rsidRPr="00285014">
        <w:rPr>
          <w:rFonts w:ascii="Times New Roman" w:hAnsi="Times New Roman" w:cs="Times New Roman"/>
          <w:sz w:val="28"/>
          <w:szCs w:val="28"/>
        </w:rPr>
        <w:lastRenderedPageBreak/>
        <w:t xml:space="preserve">не сможет выдать новую идею, но все же лучше с принципиально новыми задачами справляются мальчики. При этом они не уделяют достаточно внимания аккуратности и тщательности – например, решив нестандартным </w:t>
      </w:r>
      <w:proofErr w:type="gramStart"/>
      <w:r w:rsidRPr="00285014">
        <w:rPr>
          <w:rFonts w:ascii="Times New Roman" w:hAnsi="Times New Roman" w:cs="Times New Roman"/>
          <w:sz w:val="28"/>
          <w:szCs w:val="28"/>
        </w:rPr>
        <w:t>путем математическую задачу</w:t>
      </w:r>
      <w:proofErr w:type="gramEnd"/>
      <w:r w:rsidRPr="00285014">
        <w:rPr>
          <w:rFonts w:ascii="Times New Roman" w:hAnsi="Times New Roman" w:cs="Times New Roman"/>
          <w:sz w:val="28"/>
          <w:szCs w:val="28"/>
        </w:rPr>
        <w:t>, мальчик может допустить при вычислении ошибку и получить двойку в результате.</w:t>
      </w:r>
    </w:p>
    <w:p w:rsidR="00B1742B" w:rsidRPr="00533D5B" w:rsidRDefault="008D18F2" w:rsidP="00B1742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3EEFA9" wp14:editId="347CFFC9">
            <wp:extent cx="666750" cy="581025"/>
            <wp:effectExtent l="0" t="0" r="0" b="9525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1" r="32051" b="2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7" cy="58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B1742B" w:rsidRPr="00533D5B">
        <w:rPr>
          <w:rFonts w:ascii="Times New Roman" w:hAnsi="Times New Roman" w:cs="Times New Roman"/>
          <w:i/>
          <w:sz w:val="28"/>
          <w:szCs w:val="28"/>
        </w:rPr>
        <w:t>Особенности мышления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0DFD14B5" wp14:editId="4110264A">
            <wp:extent cx="542925" cy="581025"/>
            <wp:effectExtent l="0" t="0" r="9525" b="9525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8" r="52438"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3" cy="5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1742B" w:rsidRPr="00285014" w:rsidRDefault="00B1742B" w:rsidP="00B1742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Девочкам подвластны шаблонные задания с необходимостью тщательной проработки деталей. Девочки быстрее читают, обладают более беглой речью, пишут более аккуратно и красиво, но мальчики быстрее решают кроссворды и лучше подбирают словесные ассоциации. Согласно исследованиям, даже шестилетние мальчики обладают специализацией мозга по пространственному мышлению, у девочек она не появляется и к тринадцати годам. Поэтому мальчикам проще решить геометрическую задачу пространственным методом – повернуть мысленно фигуры, наложить их друг на друга. Девочки же обозначают стороны, углы буквами и в дальнейшем оперируют этими значениями, а также теоремами (шаблонами). Мальчикам труднее дается грамота, они могут писать небрежно и плохо пересказывать. Не стоит огорчаться, если вы замечаете это за своим сынишкой – в этом одна из особенностей мужского ума. Мальчики чаще проявляют математическую одаренность, у девочек, как правило, богаче словарный запас.</w:t>
      </w:r>
    </w:p>
    <w:p w:rsidR="00B1742B" w:rsidRPr="00285014" w:rsidRDefault="00B1742B" w:rsidP="00B1742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b/>
          <w:bCs/>
          <w:sz w:val="28"/>
          <w:szCs w:val="28"/>
        </w:rPr>
        <w:t>И помните, что мальчики отстают в развитии от девочек, они проходят свой путь взросления, потому не нужно волноваться за их интеллектуальное становление.</w:t>
      </w:r>
    </w:p>
    <w:p w:rsidR="00B1742B" w:rsidRPr="00B1742B" w:rsidRDefault="008D18F2" w:rsidP="00B1742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3EEFA9" wp14:editId="347CFFC9">
            <wp:extent cx="666750" cy="581025"/>
            <wp:effectExtent l="0" t="0" r="0" b="9525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1" r="32051" b="2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7" cy="58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B1742B" w:rsidRPr="00B1742B">
        <w:rPr>
          <w:rFonts w:ascii="Times New Roman" w:hAnsi="Times New Roman" w:cs="Times New Roman"/>
          <w:i/>
          <w:sz w:val="28"/>
          <w:szCs w:val="28"/>
        </w:rPr>
        <w:t>Разница в воспитании мальчиков и девочек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DFD14B5" wp14:editId="4110264A">
            <wp:extent cx="542925" cy="581025"/>
            <wp:effectExtent l="0" t="0" r="9525" b="9525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8" r="52438"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3" cy="5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1742B" w:rsidRPr="00285014" w:rsidRDefault="00B1742B" w:rsidP="00B1742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Но биологические предпосылки – не единственный показатель, определяющий различия между мальчиками и девочками. Немалая доля этих различий формируется в процессе воспитания. 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t>Осознанно или подсознательно, но уже с первых дней жизни ребенка родители растят его в соответствии с заложенными у них представлениями о том, какой должна быть женщина или каким должен быть мужчина.</w:t>
      </w:r>
      <w:r w:rsidRPr="00285014">
        <w:rPr>
          <w:rFonts w:ascii="Times New Roman" w:hAnsi="Times New Roman" w:cs="Times New Roman"/>
          <w:sz w:val="28"/>
          <w:szCs w:val="28"/>
        </w:rPr>
        <w:t> Соответственно, и общаются с детьми разного пола взрослые по-разному.</w:t>
      </w:r>
    </w:p>
    <w:p w:rsidR="00B1742B" w:rsidRPr="00285014" w:rsidRDefault="00B1742B" w:rsidP="00B1742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 xml:space="preserve">Было отмечено, что в мальчиках отцы стремятся пробудить исследовательские навыки и побуждают их к двигательной активности. К примеру, на прогулке папа зачастую держится несколько поодаль, без </w:t>
      </w:r>
      <w:r w:rsidRPr="00285014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 на помощь не спешит. Девочкам же в случае затруднений взрослые чаще предлагают помощь, а также больше разговаривают с </w:t>
      </w:r>
      <w:proofErr w:type="spellStart"/>
      <w:r w:rsidRPr="00285014">
        <w:rPr>
          <w:rFonts w:ascii="Times New Roman" w:hAnsi="Times New Roman" w:cs="Times New Roman"/>
          <w:sz w:val="28"/>
          <w:szCs w:val="28"/>
        </w:rPr>
        <w:t>дочерьми</w:t>
      </w:r>
      <w:proofErr w:type="spellEnd"/>
      <w:r w:rsidRPr="00285014">
        <w:rPr>
          <w:rFonts w:ascii="Times New Roman" w:hAnsi="Times New Roman" w:cs="Times New Roman"/>
          <w:sz w:val="28"/>
          <w:szCs w:val="28"/>
        </w:rPr>
        <w:t>.</w:t>
      </w:r>
    </w:p>
    <w:p w:rsidR="00B1742B" w:rsidRPr="00285014" w:rsidRDefault="00B1742B" w:rsidP="00B1742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Мальчику стараются прививать самостоятельность, храбрость, активную жизненную позицию, настойчивость, сдержанность в проявлении эмоций. Девочку видят мягкой, изящной, чуткой, внимательной. Но эти усредненные показатели не являются мерилом и поводом для того, чтобы каждого ребенка под них подстраивать или тревожиться, когда малыш ведет себя «нетипично». Если говорить сухим научным языком, «мужчины и женщины, которые сохраняют отчетливую половую идентичность и при этом гармонично сочетают психологические признаки обоих полов, наиболее продуктивны и адаптивны в общественной и личной жизни». Иначе говоря, 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t>некоторые особенности и черты, традиционно приписываемые противоположному полу, скорее всего, будут способствовать жизненному успеху человека</w:t>
      </w:r>
      <w:r w:rsidRPr="00285014">
        <w:rPr>
          <w:rFonts w:ascii="Times New Roman" w:hAnsi="Times New Roman" w:cs="Times New Roman"/>
          <w:sz w:val="28"/>
          <w:szCs w:val="28"/>
        </w:rPr>
        <w:t> – в том случае, если при этом не мешают быть «настоящей женщиной» или «настоящим мужчиной».</w:t>
      </w:r>
    </w:p>
    <w:p w:rsidR="00B1742B" w:rsidRPr="0063504F" w:rsidRDefault="00B1742B" w:rsidP="00B1742B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504F">
        <w:rPr>
          <w:rFonts w:ascii="Times New Roman" w:hAnsi="Times New Roman" w:cs="Times New Roman"/>
          <w:i/>
          <w:sz w:val="28"/>
          <w:szCs w:val="28"/>
        </w:rPr>
        <w:t>С ним что-то не так?</w:t>
      </w:r>
      <w:r w:rsidR="008D18F2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B1742B" w:rsidRPr="00285014" w:rsidRDefault="00B1742B" w:rsidP="00B1742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Если мальчик играет с куклами или проявляет интерес к шитью, родители, как правило, начинают опасаться – «с ним что-то не так»! Но взрослый мужчина, ловко обращающийся с ребенком, умело переодевающий или причесывающий его, вызывает одобрение, а творениями знаменитых кутюрье восхищается весь мир. Непоседливая, упрямая девочка — «маленькая разбойница» — доводит родителей до «белого каления». Но в будущем благодаря своей настойчивости, умению отклоняться от заданных стандартов, смелости и решительности она может достичь значительных профессиональных высот!</w:t>
      </w:r>
    </w:p>
    <w:p w:rsidR="00B1742B" w:rsidRPr="00285014" w:rsidRDefault="00B1742B" w:rsidP="00B17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Современное общество развивается таким образом, что традиционно мужские и женские роли перестают в нем быть специфичными. И поэтому не стоит впадать в панику, если дочка просит купить машинку или интересуется инструментами. Помните, однако, что во всем важна мера. Заметив, что интересы ребенка сосредоточены исключительно в области, принадлежащей детям противоположного пола, попытайтесь сформировать для него новый круг общения, вовлекайте в более «традиционные» занятия, игры. 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t>Воспитывать в ребенке осознание своей половой принадлежности также необходимо.</w:t>
      </w:r>
    </w:p>
    <w:p w:rsidR="00B1742B" w:rsidRPr="0063504F" w:rsidRDefault="00B1742B" w:rsidP="00B1742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504F">
        <w:rPr>
          <w:rFonts w:ascii="Times New Roman" w:hAnsi="Times New Roman" w:cs="Times New Roman"/>
          <w:i/>
          <w:sz w:val="28"/>
          <w:szCs w:val="28"/>
        </w:rPr>
        <w:t>Мальчики не плачут, девочки не дерутся?</w:t>
      </w:r>
    </w:p>
    <w:p w:rsidR="00B1742B" w:rsidRPr="00285014" w:rsidRDefault="00B1742B" w:rsidP="00B17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 xml:space="preserve">Но как это правильно делать? Не стоит ругать ребенка, который ведет себя «не по правилам». Например, нередки случаи, когда отец насмешливо или строго обращается к сыну: «Мальчики не плачут! Нечего реветь, как девчонка!» И вот уже рыдающий от обиды и боли малыш запоминает, что выражать свои эмоции </w:t>
      </w:r>
      <w:r w:rsidRPr="00285014">
        <w:rPr>
          <w:rFonts w:ascii="Times New Roman" w:hAnsi="Times New Roman" w:cs="Times New Roman"/>
          <w:sz w:val="28"/>
          <w:szCs w:val="28"/>
        </w:rPr>
        <w:lastRenderedPageBreak/>
        <w:t>свободно могут только «девчонки», мальчикам это «не положено» — следовательно, он ищет иные выходы для снятия стресса. Природой в мальчиках заложена большая по сравнению с девочками агрессивность. И, если настойчиво призывать ребенка проявлять «мужество», эта природная агрессия может быть спровоцирована. Мальчик может начать ломать игрушки, рвать книги, бить других детей, грубить взрослым. С другой стороны, оказавшись в детском саду, привыкший выражать свои эмоции слезами мальчик непременно станет удобной мишенью для насмешек сверстников.</w:t>
      </w:r>
    </w:p>
    <w:p w:rsidR="00B1742B" w:rsidRPr="00285014" w:rsidRDefault="00B1742B" w:rsidP="00B17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Так в какой же мере должен быть усвоен ребенком принцип «мальчики не плачут»? В следующей форме – «мальчики не плачут из-за пустяков». И приучать малыша к этому следует не тогда, когда он уже расплакался, а тогда, когда самостоятельно удержался от слез. С гордостью похвалите малыша – «молодец, настоящий мужчина!» И вы увидите, как ребенок сразу забудет об ушибленной коленке. Он мальчик, а значит, будущий мужчина. А мужчины не плачут из-за такой ерунды! Ведь папа же не плакал, когда ударил себя случайно по пальцу молотком. Если ребенок сам приходит к такому выводу, если он получает возможность гордиться собой (не без помощи и поддержки взрослых) – тогда будет достигнут результат.</w:t>
      </w:r>
    </w:p>
    <w:p w:rsidR="00B1742B" w:rsidRPr="00285014" w:rsidRDefault="00B1742B" w:rsidP="00B17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Или другой пример. Мама сердится на дочь – «Зачем же ты опять лезешь на дерево? По деревьям лазают только мальчики, а ты – девочка!» Постоянно преследуемая такого рода (и иными) ограничениями, девочка начнет жалеть, что она не мальчик. Насколько легче мальчишкам живется! Они могут писать корявым почерком, могут бегать, прыгать и лазать, где захотят. Расстроенная девочка приходит к таким выводам – а что может быть хуже несогласия со своей половой принадлежностью уже в столь юном возрасте! 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t>Чтобы у ребенка формировалась адекватная самооценка, чтобы он мог строить гармоничные взаимоотношения с окружающими людьми, сохранять психическое и душевное равновесие – он должен принимать себя таким, какой он есть, и ключевая составляющая этого принятия – принадлежность к мужскому или женскому полу</w:t>
      </w:r>
      <w:r w:rsidRPr="00285014">
        <w:rPr>
          <w:rFonts w:ascii="Times New Roman" w:hAnsi="Times New Roman" w:cs="Times New Roman"/>
          <w:sz w:val="28"/>
          <w:szCs w:val="28"/>
        </w:rPr>
        <w:t>. Поэтому столь важно и необходимо, чтобы свою гендерную роль ребенок осознавал и осваивал в условиях одобрения, радовался, что родился мальчиком или девочкой.</w:t>
      </w:r>
    </w:p>
    <w:p w:rsidR="00B1742B" w:rsidRPr="00285014" w:rsidRDefault="00B1742B" w:rsidP="00B1742B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85014">
        <w:rPr>
          <w:rFonts w:ascii="Times New Roman" w:hAnsi="Times New Roman" w:cs="Times New Roman"/>
          <w:i/>
          <w:sz w:val="28"/>
          <w:szCs w:val="28"/>
          <w:u w:val="single"/>
        </w:rPr>
        <w:t>Советы родителям</w:t>
      </w:r>
    </w:p>
    <w:p w:rsidR="00B1742B" w:rsidRPr="00285014" w:rsidRDefault="00B1742B" w:rsidP="00B17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Родители должны отделять свои представления об «идеальном ребенке», «мужественном сыне», «женственной дочери» от индивидуальных особенностей малыша, которые препятствуют его приближению к «идеалу». Не следует строго разграничивать половые роли, навязывать ребенку стандарты, сурово ограничивать его поведение. 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t xml:space="preserve">А вот что вы должны сделать – позаботиться о 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наличии перед глазами малыша положительных примеров «истинных леди», «настоящих мужчин».</w:t>
      </w:r>
      <w:r w:rsidRPr="00285014">
        <w:rPr>
          <w:rFonts w:ascii="Times New Roman" w:hAnsi="Times New Roman" w:cs="Times New Roman"/>
          <w:sz w:val="28"/>
          <w:szCs w:val="28"/>
        </w:rPr>
        <w:t> Этот путь намного продуктивнее.</w:t>
      </w:r>
    </w:p>
    <w:p w:rsidR="00B1742B" w:rsidRPr="00285014" w:rsidRDefault="00B1742B" w:rsidP="00B1742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14">
        <w:rPr>
          <w:rFonts w:ascii="Times New Roman" w:hAnsi="Times New Roman" w:cs="Times New Roman"/>
          <w:sz w:val="28"/>
          <w:szCs w:val="28"/>
        </w:rPr>
        <w:t>Как же быть, если мама воспитывает сына в одиночку, или у папы нет времени, чтобы показывать мальчику примеры настоящего мужского поведения? Тогда следует преподавать ребенку «теорию мужества» и позаботиться о его регулярном общении с теми мужчинами, которым он может (и хочет) подражать. Причем сделать это необходимо как можно раньше – не дожидайтесь, пока таким примером для сына станет подозрительная личность из дворовой компании. Если «образцов для подражания» нет среди родственников, друзей и знакомых, можно подобрать для ребенка кружок или спортивную секцию, где занятия будет вести отвечающий вашим представлениям о «настоящем мужчине» преподаватель. Лучше всего для этих целей подойдут спортивные организации, а также художественные школы и ремесленные кружки. В данном случае следует брать во внимание не столько возможность применения полученных знаний на практике, сколько общее положительное воздействие творчества. Для девочек такими полезными навыками могут стать любые занятия по рукоделию.</w:t>
      </w:r>
    </w:p>
    <w:p w:rsidR="00B1742B" w:rsidRDefault="00B1742B" w:rsidP="00B1742B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5014">
        <w:rPr>
          <w:rFonts w:ascii="Times New Roman" w:hAnsi="Times New Roman" w:cs="Times New Roman"/>
          <w:b/>
          <w:bCs/>
          <w:sz w:val="28"/>
          <w:szCs w:val="28"/>
        </w:rPr>
        <w:t xml:space="preserve">Преодолевать трудности и разделять обязанности мальчики 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285014">
        <w:rPr>
          <w:rFonts w:ascii="Times New Roman" w:hAnsi="Times New Roman" w:cs="Times New Roman"/>
          <w:b/>
          <w:bCs/>
          <w:sz w:val="28"/>
          <w:szCs w:val="28"/>
        </w:rPr>
        <w:t>девочки могут научиться в семейных и групповых походах.</w:t>
      </w:r>
    </w:p>
    <w:p w:rsidR="004F430A" w:rsidRPr="00B1742B" w:rsidRDefault="006D1843" w:rsidP="006D1843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501C35C" wp14:editId="2DBA0BC2">
            <wp:extent cx="3810000" cy="4238625"/>
            <wp:effectExtent l="133350" t="114300" r="133350" b="161925"/>
            <wp:docPr id="1239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00" cy="4238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bookmarkEnd w:id="0"/>
    </w:p>
    <w:sectPr w:rsidR="004F430A" w:rsidRPr="00B1742B" w:rsidSect="00C67998">
      <w:pgSz w:w="11900" w:h="16800"/>
      <w:pgMar w:top="851" w:right="851" w:bottom="851" w:left="1418" w:header="720" w:footer="720" w:gutter="0"/>
      <w:cols w:space="708"/>
      <w:noEndnote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177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EB2"/>
    <w:rsid w:val="00015210"/>
    <w:rsid w:val="000460A4"/>
    <w:rsid w:val="002B5648"/>
    <w:rsid w:val="003E5EB2"/>
    <w:rsid w:val="004F430A"/>
    <w:rsid w:val="006D1843"/>
    <w:rsid w:val="008D18F2"/>
    <w:rsid w:val="00927FD1"/>
    <w:rsid w:val="00B1742B"/>
    <w:rsid w:val="00C67998"/>
    <w:rsid w:val="00CF06F5"/>
    <w:rsid w:val="00D4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87F78-6F58-4CC4-BF64-7FAAA890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0A4"/>
    <w:pPr>
      <w:spacing w:after="200" w:line="276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210"/>
    <w:pPr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2016-11-29T11:20:00Z</dcterms:created>
  <dcterms:modified xsi:type="dcterms:W3CDTF">2016-11-29T11:45:00Z</dcterms:modified>
</cp:coreProperties>
</file>